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75" w:rsidRPr="00760639" w:rsidRDefault="00CD5E8C" w:rsidP="00760639">
      <w:pPr>
        <w:pStyle w:val="a3"/>
        <w:ind w:firstLine="0"/>
        <w:rPr>
          <w:szCs w:val="28"/>
        </w:rPr>
      </w:pPr>
      <w:r>
        <w:rPr>
          <w:noProof/>
        </w:rPr>
        <w:drawing>
          <wp:inline distT="0" distB="0" distL="0" distR="0">
            <wp:extent cx="57912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575" w:rsidRPr="00760639" w:rsidRDefault="004C5575" w:rsidP="00760639">
      <w:pPr>
        <w:pStyle w:val="a3"/>
        <w:ind w:firstLine="0"/>
        <w:rPr>
          <w:b/>
          <w:szCs w:val="28"/>
        </w:rPr>
      </w:pPr>
      <w:r w:rsidRPr="00760639">
        <w:rPr>
          <w:b/>
          <w:szCs w:val="28"/>
        </w:rPr>
        <w:t>БРЯНСКАЯ ОБЛАСТЬ</w:t>
      </w:r>
    </w:p>
    <w:p w:rsidR="004C5575" w:rsidRPr="00760639" w:rsidRDefault="004C5575" w:rsidP="0076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0639">
        <w:rPr>
          <w:rFonts w:ascii="Times New Roman" w:hAnsi="Times New Roman"/>
          <w:b/>
          <w:sz w:val="28"/>
          <w:szCs w:val="28"/>
        </w:rPr>
        <w:t>СОВЕТ НАРОДНЫХ ДЕПУТАТОВ ГОРОДА СЕЛЬЦО</w:t>
      </w:r>
    </w:p>
    <w:p w:rsidR="004C5575" w:rsidRPr="000F4791" w:rsidRDefault="004C5575" w:rsidP="0076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791">
        <w:rPr>
          <w:rFonts w:ascii="Times New Roman" w:hAnsi="Times New Roman"/>
          <w:b/>
          <w:sz w:val="28"/>
          <w:szCs w:val="28"/>
        </w:rPr>
        <w:t>РЕШЕНИЕ</w:t>
      </w:r>
    </w:p>
    <w:p w:rsidR="004C5575" w:rsidRPr="00760639" w:rsidRDefault="004C5575" w:rsidP="00760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5575" w:rsidRPr="00760639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0639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28.12</w:t>
      </w:r>
      <w:r w:rsidRPr="0076063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76063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6-371</w:t>
      </w:r>
    </w:p>
    <w:p w:rsidR="004C5575" w:rsidRPr="00760639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0639">
        <w:rPr>
          <w:rFonts w:ascii="Times New Roman" w:hAnsi="Times New Roman"/>
          <w:sz w:val="28"/>
          <w:szCs w:val="28"/>
        </w:rPr>
        <w:t>гор. Сельцо</w:t>
      </w:r>
    </w:p>
    <w:p w:rsidR="004C5575" w:rsidRPr="00760639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75" w:rsidRDefault="004C5575" w:rsidP="00067BCB">
      <w:pPr>
        <w:spacing w:after="0"/>
        <w:ind w:right="3826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01B4E">
        <w:rPr>
          <w:rFonts w:ascii="Times New Roman" w:hAnsi="Times New Roman"/>
          <w:b/>
          <w:sz w:val="28"/>
          <w:szCs w:val="28"/>
        </w:rPr>
        <w:t xml:space="preserve">О бюджете </w:t>
      </w:r>
      <w:proofErr w:type="spellStart"/>
      <w:r w:rsidRPr="00C01B4E">
        <w:rPr>
          <w:rFonts w:ascii="Times New Roman" w:hAnsi="Times New Roman"/>
          <w:b/>
          <w:sz w:val="28"/>
          <w:szCs w:val="28"/>
        </w:rPr>
        <w:t>Сельцовского</w:t>
      </w:r>
      <w:proofErr w:type="spellEnd"/>
      <w:r w:rsidRPr="00C01B4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01B4E">
        <w:rPr>
          <w:rFonts w:ascii="Times New Roman" w:hAnsi="Times New Roman"/>
          <w:b/>
          <w:sz w:val="28"/>
          <w:szCs w:val="28"/>
        </w:rPr>
        <w:t>(местном бюджете) на 201</w:t>
      </w:r>
      <w:r>
        <w:rPr>
          <w:rFonts w:ascii="Times New Roman" w:hAnsi="Times New Roman"/>
          <w:b/>
          <w:sz w:val="28"/>
          <w:szCs w:val="28"/>
        </w:rPr>
        <w:t>7</w:t>
      </w:r>
      <w:r w:rsidRPr="00C01B4E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плановый период 2018 и 2019 годов</w:t>
      </w:r>
    </w:p>
    <w:p w:rsidR="004C5575" w:rsidRPr="002E7C08" w:rsidRDefault="00B34FDB" w:rsidP="00E01A86">
      <w:pPr>
        <w:spacing w:after="0" w:line="240" w:lineRule="auto"/>
        <w:ind w:right="3595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(</w:t>
      </w:r>
      <w:r w:rsidR="004C5575" w:rsidRPr="002E7C08">
        <w:rPr>
          <w:rFonts w:ascii="Times New Roman" w:hAnsi="Times New Roman"/>
          <w:sz w:val="28"/>
          <w:szCs w:val="28"/>
        </w:rPr>
        <w:t>в редакции Решени</w:t>
      </w:r>
      <w:r>
        <w:rPr>
          <w:rFonts w:ascii="Times New Roman" w:hAnsi="Times New Roman"/>
          <w:sz w:val="28"/>
          <w:szCs w:val="28"/>
        </w:rPr>
        <w:t>й</w:t>
      </w:r>
      <w:r w:rsidR="004C5575" w:rsidRPr="002E7C08">
        <w:rPr>
          <w:rFonts w:ascii="Times New Roman" w:hAnsi="Times New Roman"/>
          <w:sz w:val="28"/>
          <w:szCs w:val="28"/>
        </w:rPr>
        <w:t xml:space="preserve"> </w:t>
      </w:r>
      <w:r w:rsidR="004C5575" w:rsidRPr="002E7C08">
        <w:rPr>
          <w:rFonts w:ascii="Times New Roman" w:hAnsi="Times New Roman"/>
          <w:sz w:val="28"/>
          <w:szCs w:val="28"/>
          <w:highlight w:val="yellow"/>
        </w:rPr>
        <w:t>от 07.02.</w:t>
      </w:r>
      <w:r w:rsidR="004C5575" w:rsidRPr="00052FAA">
        <w:rPr>
          <w:rFonts w:ascii="Times New Roman" w:hAnsi="Times New Roman"/>
          <w:sz w:val="28"/>
          <w:szCs w:val="28"/>
          <w:highlight w:val="yellow"/>
        </w:rPr>
        <w:t>2017г. №6-</w:t>
      </w:r>
      <w:r w:rsidR="00052FAA" w:rsidRPr="00052FAA">
        <w:rPr>
          <w:rFonts w:ascii="Times New Roman" w:hAnsi="Times New Roman"/>
          <w:sz w:val="28"/>
          <w:szCs w:val="28"/>
          <w:highlight w:val="yellow"/>
        </w:rPr>
        <w:t>398</w:t>
      </w:r>
      <w:r w:rsidR="00CD5E8C">
        <w:rPr>
          <w:rFonts w:ascii="Times New Roman" w:hAnsi="Times New Roman"/>
          <w:sz w:val="28"/>
          <w:szCs w:val="28"/>
        </w:rPr>
        <w:t xml:space="preserve">, </w:t>
      </w:r>
      <w:r w:rsidR="00CD5E8C" w:rsidRPr="00CD5E8C">
        <w:rPr>
          <w:rFonts w:ascii="Times New Roman" w:hAnsi="Times New Roman"/>
          <w:color w:val="FF0000"/>
          <w:sz w:val="28"/>
          <w:szCs w:val="28"/>
        </w:rPr>
        <w:t>от 22.02.2017 №6-404</w:t>
      </w:r>
      <w:r w:rsidR="004C5575" w:rsidRPr="002E7C08">
        <w:rPr>
          <w:rFonts w:ascii="Times New Roman" w:hAnsi="Times New Roman"/>
          <w:sz w:val="28"/>
          <w:szCs w:val="28"/>
        </w:rPr>
        <w:t>)</w:t>
      </w:r>
      <w:bookmarkEnd w:id="0"/>
    </w:p>
    <w:p w:rsidR="004C5575" w:rsidRDefault="004C5575" w:rsidP="00B66818">
      <w:pPr>
        <w:pStyle w:val="1"/>
        <w:spacing w:after="0"/>
        <w:ind w:left="20" w:right="40"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Руководствуясь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в соответствии с Уставом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 в новой редакции, на основании Порядка составления, представления, рассмотрения и утверждения бюджета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округа (местного бюджета), годового отчета об исполнении местного бюджета и его внешней проверки, утвержденного Решением Совета народных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депутатов города Сельцо от 08.04.2010 года № 5-279</w:t>
      </w:r>
    </w:p>
    <w:p w:rsidR="004C5575" w:rsidRPr="00E01A86" w:rsidRDefault="004C5575" w:rsidP="00041DB3">
      <w:pPr>
        <w:spacing w:after="0"/>
        <w:ind w:left="284"/>
        <w:jc w:val="center"/>
        <w:rPr>
          <w:rFonts w:ascii="Times New Roman" w:hAnsi="Times New Roman"/>
          <w:sz w:val="28"/>
          <w:szCs w:val="28"/>
        </w:rPr>
      </w:pPr>
    </w:p>
    <w:p w:rsidR="004C5575" w:rsidRDefault="004C5575" w:rsidP="00041DB3">
      <w:pPr>
        <w:spacing w:after="0"/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народных депутатов города Сельцо</w:t>
      </w:r>
    </w:p>
    <w:p w:rsidR="004C5575" w:rsidRDefault="004C5575" w:rsidP="00041DB3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C5575" w:rsidRDefault="004C5575" w:rsidP="00041DB3">
      <w:pPr>
        <w:spacing w:after="0"/>
        <w:ind w:left="284"/>
        <w:rPr>
          <w:rFonts w:ascii="Times New Roman" w:hAnsi="Times New Roman"/>
          <w:sz w:val="28"/>
          <w:szCs w:val="28"/>
        </w:rPr>
      </w:pPr>
    </w:p>
    <w:p w:rsidR="004C5575" w:rsidRPr="00E01A86" w:rsidRDefault="004C5575" w:rsidP="00041DB3">
      <w:pPr>
        <w:tabs>
          <w:tab w:val="left" w:pos="720"/>
          <w:tab w:val="num" w:pos="1637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z w:val="28"/>
          <w:szCs w:val="28"/>
        </w:rPr>
        <w:t xml:space="preserve">(местного бюджета) </w:t>
      </w:r>
      <w:r w:rsidRPr="00E01A86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год: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прогнозируемый общий объем доходов местного бюджета в сумме </w:t>
      </w:r>
      <w:r w:rsidR="00CD5E8C" w:rsidRPr="00CD5E8C">
        <w:rPr>
          <w:rFonts w:ascii="Times New Roman" w:hAnsi="Times New Roman"/>
          <w:color w:val="FF0000"/>
          <w:sz w:val="28"/>
          <w:szCs w:val="28"/>
        </w:rPr>
        <w:t>214 053 176,30</w:t>
      </w:r>
      <w:r w:rsidRPr="008D260C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в том числе налоговые и неналоговые доходы в сумме 82 143 658,</w:t>
      </w:r>
      <w:r w:rsidRPr="006E5286">
        <w:rPr>
          <w:rFonts w:ascii="Times New Roman" w:hAnsi="Times New Roman"/>
          <w:sz w:val="28"/>
          <w:szCs w:val="28"/>
        </w:rPr>
        <w:t>00 рублей</w:t>
      </w:r>
      <w:r w:rsidRPr="00E01A86">
        <w:rPr>
          <w:rFonts w:ascii="Times New Roman" w:hAnsi="Times New Roman"/>
          <w:sz w:val="28"/>
          <w:szCs w:val="28"/>
        </w:rPr>
        <w:t>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CD5E8C" w:rsidRPr="00CD5E8C">
        <w:rPr>
          <w:rFonts w:ascii="Times New Roman" w:hAnsi="Times New Roman"/>
          <w:color w:val="FF0000"/>
          <w:sz w:val="28"/>
          <w:szCs w:val="28"/>
        </w:rPr>
        <w:t>222 218 948,30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286">
        <w:rPr>
          <w:rFonts w:ascii="Times New Roman" w:hAnsi="Times New Roman"/>
          <w:sz w:val="28"/>
          <w:szCs w:val="28"/>
        </w:rPr>
        <w:t>рублей</w:t>
      </w:r>
      <w:r w:rsidRPr="00E01A86">
        <w:rPr>
          <w:rFonts w:ascii="Times New Roman" w:hAnsi="Times New Roman"/>
          <w:sz w:val="28"/>
          <w:szCs w:val="28"/>
        </w:rPr>
        <w:t>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прогнозируемый дефицит местного бюджета в сумме </w:t>
      </w:r>
      <w:r w:rsidR="00CD5E8C" w:rsidRPr="00CD5E8C">
        <w:rPr>
          <w:rFonts w:ascii="Times New Roman" w:hAnsi="Times New Roman"/>
          <w:color w:val="FF0000"/>
          <w:sz w:val="28"/>
          <w:szCs w:val="28"/>
        </w:rPr>
        <w:t>8 165 772,00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286">
        <w:rPr>
          <w:rFonts w:ascii="Times New Roman" w:hAnsi="Times New Roman"/>
          <w:sz w:val="28"/>
          <w:szCs w:val="28"/>
        </w:rPr>
        <w:t>рублей</w:t>
      </w:r>
      <w:r w:rsidRPr="00E01A86">
        <w:rPr>
          <w:rFonts w:ascii="Times New Roman" w:hAnsi="Times New Roman"/>
          <w:sz w:val="28"/>
          <w:szCs w:val="28"/>
        </w:rPr>
        <w:t>;</w:t>
      </w:r>
    </w:p>
    <w:p w:rsidR="004C5575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на 1 января 201</w:t>
      </w:r>
      <w:r>
        <w:rPr>
          <w:rFonts w:ascii="Times New Roman" w:hAnsi="Times New Roman"/>
          <w:sz w:val="28"/>
          <w:szCs w:val="28"/>
        </w:rPr>
        <w:t>8</w:t>
      </w:r>
      <w:r w:rsidRPr="00E01A86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7 4</w:t>
      </w:r>
      <w:r w:rsidRPr="00BC599C">
        <w:rPr>
          <w:rFonts w:ascii="Times New Roman" w:hAnsi="Times New Roman"/>
          <w:sz w:val="28"/>
          <w:szCs w:val="28"/>
        </w:rPr>
        <w:t xml:space="preserve">00 000,00 </w:t>
      </w:r>
      <w:r w:rsidRPr="00E01A86">
        <w:rPr>
          <w:rFonts w:ascii="Times New Roman" w:hAnsi="Times New Roman"/>
          <w:sz w:val="28"/>
          <w:szCs w:val="28"/>
        </w:rPr>
        <w:t>рублей.</w:t>
      </w:r>
    </w:p>
    <w:p w:rsidR="004C5575" w:rsidRPr="00BC599C" w:rsidRDefault="004C5575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BC599C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Pr="00BC599C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BC599C">
        <w:rPr>
          <w:rFonts w:ascii="Times New Roman" w:hAnsi="Times New Roman"/>
          <w:sz w:val="28"/>
          <w:szCs w:val="28"/>
        </w:rPr>
        <w:t xml:space="preserve"> городского округа (местного бюджета) на </w:t>
      </w:r>
      <w:r>
        <w:rPr>
          <w:rFonts w:ascii="Times New Roman" w:hAnsi="Times New Roman"/>
          <w:sz w:val="28"/>
          <w:szCs w:val="28"/>
        </w:rPr>
        <w:t xml:space="preserve">плановый период </w:t>
      </w:r>
      <w:r w:rsidRPr="00BC599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 и 2019</w:t>
      </w:r>
      <w:r w:rsidRPr="00BC599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BC599C">
        <w:rPr>
          <w:rFonts w:ascii="Times New Roman" w:hAnsi="Times New Roman"/>
          <w:sz w:val="28"/>
          <w:szCs w:val="28"/>
        </w:rPr>
        <w:t>:</w:t>
      </w:r>
    </w:p>
    <w:p w:rsidR="004C5575" w:rsidRPr="00BC599C" w:rsidRDefault="004C5575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599C">
        <w:rPr>
          <w:rFonts w:ascii="Times New Roman" w:hAnsi="Times New Roman"/>
          <w:sz w:val="28"/>
          <w:szCs w:val="28"/>
        </w:rPr>
        <w:t>прогнозируемый общий объем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BC599C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212 775 974,30</w:t>
      </w:r>
      <w:r w:rsidRPr="006E5286">
        <w:rPr>
          <w:rFonts w:ascii="Times New Roman" w:hAnsi="Times New Roman"/>
          <w:sz w:val="28"/>
          <w:szCs w:val="28"/>
        </w:rPr>
        <w:t xml:space="preserve"> рублей,</w:t>
      </w:r>
      <w:r w:rsidRPr="00BC599C">
        <w:rPr>
          <w:rFonts w:ascii="Times New Roman" w:hAnsi="Times New Roman"/>
          <w:sz w:val="28"/>
          <w:szCs w:val="28"/>
        </w:rPr>
        <w:t xml:space="preserve"> в том числе налоговые и неналоговые доходы в сумме </w:t>
      </w:r>
      <w:r>
        <w:rPr>
          <w:rFonts w:ascii="Times New Roman" w:hAnsi="Times New Roman"/>
          <w:sz w:val="28"/>
          <w:szCs w:val="28"/>
        </w:rPr>
        <w:t>82 501 217,00</w:t>
      </w:r>
      <w:r w:rsidRPr="006E5286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и на 2019 год в сумме 211 882 266,30</w:t>
      </w:r>
      <w:r w:rsidRPr="006E5286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в том числе налоговые и неналоговые доходы в сумме 81 707 509,00</w:t>
      </w:r>
      <w:r w:rsidRPr="006E5286">
        <w:rPr>
          <w:rFonts w:ascii="Times New Roman" w:hAnsi="Times New Roman"/>
          <w:sz w:val="28"/>
          <w:szCs w:val="28"/>
        </w:rPr>
        <w:t xml:space="preserve"> рублей</w:t>
      </w:r>
      <w:r w:rsidRPr="00BC599C">
        <w:rPr>
          <w:rFonts w:ascii="Times New Roman" w:hAnsi="Times New Roman"/>
          <w:sz w:val="28"/>
          <w:szCs w:val="28"/>
        </w:rPr>
        <w:t>;</w:t>
      </w:r>
      <w:proofErr w:type="gramEnd"/>
    </w:p>
    <w:p w:rsidR="004C5575" w:rsidRPr="00BC599C" w:rsidRDefault="004C5575" w:rsidP="006E5286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C599C">
        <w:rPr>
          <w:rFonts w:ascii="Times New Roman" w:hAnsi="Times New Roman"/>
          <w:sz w:val="28"/>
          <w:szCs w:val="28"/>
        </w:rPr>
        <w:t xml:space="preserve">общий объем расходов местного бюджета </w:t>
      </w:r>
      <w:r>
        <w:rPr>
          <w:rFonts w:ascii="Times New Roman" w:hAnsi="Times New Roman"/>
          <w:sz w:val="28"/>
          <w:szCs w:val="28"/>
        </w:rPr>
        <w:t xml:space="preserve">на 2018 год </w:t>
      </w:r>
      <w:r w:rsidRPr="00BC599C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212 775 974,30</w:t>
      </w:r>
      <w:r w:rsidRPr="006E5286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и на 2019 год в сумме 211 882 266,30 </w:t>
      </w:r>
      <w:r w:rsidRPr="006E528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;</w:t>
      </w:r>
    </w:p>
    <w:p w:rsidR="004C5575" w:rsidRDefault="004C5575" w:rsidP="00BC599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C599C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BC599C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BC599C">
        <w:rPr>
          <w:rFonts w:ascii="Times New Roman" w:hAnsi="Times New Roman"/>
          <w:sz w:val="28"/>
          <w:szCs w:val="28"/>
        </w:rPr>
        <w:t xml:space="preserve"> городского округа на 1 января</w:t>
      </w:r>
      <w:r>
        <w:rPr>
          <w:rFonts w:ascii="Times New Roman" w:hAnsi="Times New Roman"/>
          <w:sz w:val="28"/>
          <w:szCs w:val="28"/>
        </w:rPr>
        <w:t xml:space="preserve"> 2019 года в сумме 7 4</w:t>
      </w:r>
      <w:r w:rsidRPr="00BC599C">
        <w:rPr>
          <w:rFonts w:ascii="Times New Roman" w:hAnsi="Times New Roman"/>
          <w:sz w:val="28"/>
          <w:szCs w:val="28"/>
        </w:rPr>
        <w:t>00 000,00 рублей</w:t>
      </w:r>
      <w:r>
        <w:rPr>
          <w:rFonts w:ascii="Times New Roman" w:hAnsi="Times New Roman"/>
          <w:sz w:val="28"/>
          <w:szCs w:val="28"/>
        </w:rPr>
        <w:t xml:space="preserve"> и на 1 января </w:t>
      </w:r>
      <w:r w:rsidRPr="006E5286">
        <w:rPr>
          <w:rFonts w:ascii="Times New Roman" w:hAnsi="Times New Roman"/>
          <w:sz w:val="28"/>
          <w:szCs w:val="28"/>
        </w:rPr>
        <w:t xml:space="preserve">2020 года в сумме </w:t>
      </w:r>
      <w:r>
        <w:rPr>
          <w:rFonts w:ascii="Times New Roman" w:hAnsi="Times New Roman"/>
          <w:sz w:val="28"/>
          <w:szCs w:val="28"/>
        </w:rPr>
        <w:t>7 4</w:t>
      </w:r>
      <w:r w:rsidRPr="006E5286">
        <w:rPr>
          <w:rFonts w:ascii="Times New Roman" w:hAnsi="Times New Roman"/>
          <w:sz w:val="28"/>
          <w:szCs w:val="28"/>
        </w:rPr>
        <w:t>00 000,00 рублей</w:t>
      </w:r>
      <w:r w:rsidRPr="00BC599C">
        <w:rPr>
          <w:rFonts w:ascii="Times New Roman" w:hAnsi="Times New Roman"/>
          <w:sz w:val="28"/>
          <w:szCs w:val="28"/>
        </w:rPr>
        <w:t>.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01A86">
        <w:rPr>
          <w:rFonts w:ascii="Times New Roman" w:hAnsi="Times New Roman"/>
          <w:sz w:val="28"/>
          <w:szCs w:val="28"/>
        </w:rPr>
        <w:t xml:space="preserve"> </w:t>
      </w:r>
      <w:r w:rsidRPr="00130E4B">
        <w:rPr>
          <w:rFonts w:ascii="Times New Roman" w:hAnsi="Times New Roman"/>
          <w:sz w:val="28"/>
          <w:szCs w:val="28"/>
        </w:rPr>
        <w:t>Утвердить прогнозируемые доходы местного бюджета</w:t>
      </w:r>
      <w:r>
        <w:rPr>
          <w:rFonts w:ascii="Times New Roman" w:hAnsi="Times New Roman"/>
          <w:sz w:val="28"/>
          <w:szCs w:val="28"/>
        </w:rPr>
        <w:t>: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30E4B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130E4B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плановый период 2018 и 2019 годов согласно приложению 2 к настоящему Решению.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01A86">
        <w:rPr>
          <w:rFonts w:ascii="Times New Roman" w:hAnsi="Times New Roman"/>
          <w:sz w:val="28"/>
          <w:szCs w:val="28"/>
        </w:rPr>
        <w:t xml:space="preserve"> Утвердить нормативы распределения доходов 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2018 и 2019 годов</w:t>
      </w:r>
      <w:r w:rsidRPr="00E01A86">
        <w:rPr>
          <w:rFonts w:ascii="Times New Roman" w:hAnsi="Times New Roman"/>
          <w:sz w:val="28"/>
          <w:szCs w:val="28"/>
        </w:rPr>
        <w:t xml:space="preserve"> между бюджетами бюджетной системы Российской Федерации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E01A86">
        <w:rPr>
          <w:rFonts w:ascii="Times New Roman" w:hAnsi="Times New Roman"/>
          <w:sz w:val="28"/>
          <w:szCs w:val="28"/>
        </w:rPr>
        <w:t>Установить 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и плановый период 2018 и 2019 годов </w:t>
      </w:r>
      <w:r w:rsidRPr="00E01A86">
        <w:rPr>
          <w:rFonts w:ascii="Times New Roman" w:hAnsi="Times New Roman"/>
          <w:sz w:val="28"/>
          <w:szCs w:val="28"/>
        </w:rPr>
        <w:t>норматив перечисления части прибыли муниципальных унитарных предприятий, остающейся после уплаты налогов и иных обязательных платежей, в размере 10%.</w:t>
      </w:r>
    </w:p>
    <w:p w:rsidR="004C5575" w:rsidRDefault="004C5575" w:rsidP="00985CCA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bookmarkStart w:id="1" w:name="_Toc164233573"/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тверди</w:t>
      </w:r>
      <w:r w:rsidRPr="00E01A86">
        <w:rPr>
          <w:rFonts w:ascii="Times New Roman" w:hAnsi="Times New Roman"/>
          <w:sz w:val="28"/>
          <w:szCs w:val="28"/>
        </w:rPr>
        <w:t xml:space="preserve">ть перечень главных администраторов доходов местного бюджета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E01A86">
        <w:rPr>
          <w:rFonts w:ascii="Times New Roman" w:hAnsi="Times New Roman"/>
          <w:sz w:val="28"/>
          <w:szCs w:val="28"/>
        </w:rPr>
        <w:t xml:space="preserve"> к нас</w:t>
      </w:r>
      <w:r>
        <w:rPr>
          <w:rFonts w:ascii="Times New Roman" w:hAnsi="Times New Roman"/>
          <w:sz w:val="28"/>
          <w:szCs w:val="28"/>
        </w:rPr>
        <w:t>тоящему Решению.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4D1C9C">
        <w:rPr>
          <w:rFonts w:ascii="Times New Roman" w:hAnsi="Times New Roman"/>
          <w:sz w:val="28"/>
          <w:szCs w:val="28"/>
        </w:rPr>
        <w:t xml:space="preserve">Утвердить перечень главных администраторов доходов местного бюджета – органов государственной власти Российской Федерации, органов государственной власти Брянской области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4D1C9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тверди</w:t>
      </w:r>
      <w:r w:rsidRPr="00E01A86">
        <w:rPr>
          <w:rFonts w:ascii="Times New Roman" w:hAnsi="Times New Roman"/>
          <w:sz w:val="28"/>
          <w:szCs w:val="28"/>
        </w:rPr>
        <w:t xml:space="preserve">ть перечень главных </w:t>
      </w:r>
      <w:proofErr w:type="gramStart"/>
      <w:r w:rsidRPr="00E01A86"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E01A86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6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bookmarkStart w:id="2" w:name="_Toc164233586"/>
      <w:bookmarkEnd w:id="1"/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>ить ведомственную структуру расходов местного бюджета</w:t>
      </w:r>
      <w:r>
        <w:rPr>
          <w:rFonts w:ascii="Times New Roman" w:hAnsi="Times New Roman"/>
          <w:sz w:val="28"/>
          <w:szCs w:val="28"/>
        </w:rPr>
        <w:t>: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 xml:space="preserve">7 к </w:t>
      </w:r>
      <w:r w:rsidRPr="00E01A86">
        <w:rPr>
          <w:rFonts w:ascii="Times New Roman" w:hAnsi="Times New Roman"/>
          <w:sz w:val="28"/>
          <w:szCs w:val="28"/>
        </w:rPr>
        <w:t>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плановый период 2018 и 2019 годов согласно приложению 8 к настоящему Решению. 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bookmarkEnd w:id="2"/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тверди</w:t>
      </w:r>
      <w:r w:rsidRPr="00E01A86">
        <w:rPr>
          <w:rFonts w:ascii="Times New Roman" w:hAnsi="Times New Roman"/>
          <w:sz w:val="28"/>
          <w:szCs w:val="28"/>
        </w:rPr>
        <w:t xml:space="preserve">ть распределение расходов местного бюджета по целевым статьям (муниципальным программам и непрограммным направлениям деятельности), группам </w:t>
      </w:r>
      <w:r>
        <w:rPr>
          <w:rFonts w:ascii="Times New Roman" w:hAnsi="Times New Roman"/>
          <w:sz w:val="28"/>
          <w:szCs w:val="28"/>
        </w:rPr>
        <w:t xml:space="preserve">и подгруппам </w:t>
      </w:r>
      <w:r w:rsidRPr="00E01A86">
        <w:rPr>
          <w:rFonts w:ascii="Times New Roman" w:hAnsi="Times New Roman"/>
          <w:sz w:val="28"/>
          <w:szCs w:val="28"/>
        </w:rPr>
        <w:t>видов расходов</w:t>
      </w:r>
      <w:r>
        <w:rPr>
          <w:rFonts w:ascii="Times New Roman" w:hAnsi="Times New Roman"/>
          <w:sz w:val="28"/>
          <w:szCs w:val="28"/>
        </w:rPr>
        <w:t>: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lastRenderedPageBreak/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9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</w:t>
      </w:r>
      <w:r>
        <w:rPr>
          <w:rFonts w:ascii="Times New Roman" w:hAnsi="Times New Roman"/>
          <w:sz w:val="28"/>
          <w:szCs w:val="28"/>
        </w:rPr>
        <w:t>нию;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плановый период 2018 и 2019 годов согласно приложению 10 к настоящему Решению.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>ить общий объем бюджетных ассигнований на исполнение публичных нормативных обязательств 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7 343 025,20 </w:t>
      </w:r>
      <w:r w:rsidRPr="00915F38">
        <w:rPr>
          <w:rFonts w:ascii="Times New Roman" w:hAnsi="Times New Roman"/>
          <w:sz w:val="28"/>
          <w:szCs w:val="28"/>
        </w:rPr>
        <w:t>рублей, на 2018 год в сумме 7 598 2</w:t>
      </w:r>
      <w:r>
        <w:rPr>
          <w:rFonts w:ascii="Times New Roman" w:hAnsi="Times New Roman"/>
          <w:sz w:val="28"/>
          <w:szCs w:val="28"/>
        </w:rPr>
        <w:t>02</w:t>
      </w:r>
      <w:r w:rsidRPr="00915F38">
        <w:rPr>
          <w:rFonts w:ascii="Times New Roman" w:hAnsi="Times New Roman"/>
          <w:sz w:val="28"/>
          <w:szCs w:val="28"/>
        </w:rPr>
        <w:t>,20 рублей, на 2019 год в сумме 7 598 2</w:t>
      </w:r>
      <w:r>
        <w:rPr>
          <w:rFonts w:ascii="Times New Roman" w:hAnsi="Times New Roman"/>
          <w:sz w:val="28"/>
          <w:szCs w:val="28"/>
        </w:rPr>
        <w:t>02</w:t>
      </w:r>
      <w:r w:rsidRPr="00915F38">
        <w:rPr>
          <w:rFonts w:ascii="Times New Roman" w:hAnsi="Times New Roman"/>
          <w:sz w:val="28"/>
          <w:szCs w:val="28"/>
        </w:rPr>
        <w:t>,20 рублей.</w:t>
      </w:r>
    </w:p>
    <w:p w:rsidR="004C5575" w:rsidRDefault="004C5575" w:rsidP="001C5B11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 xml:space="preserve">ить объем бюджетных ассигнований дорожного фонда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на </w:t>
      </w:r>
      <w:r>
        <w:rPr>
          <w:rFonts w:ascii="Times New Roman" w:hAnsi="Times New Roman"/>
          <w:sz w:val="28"/>
          <w:szCs w:val="28"/>
        </w:rPr>
        <w:t>2017</w:t>
      </w:r>
      <w:r w:rsidRPr="00E01A86">
        <w:rPr>
          <w:rFonts w:ascii="Times New Roman" w:hAnsi="Times New Roman"/>
          <w:sz w:val="28"/>
          <w:szCs w:val="28"/>
        </w:rPr>
        <w:t xml:space="preserve"> год в сумме </w:t>
      </w:r>
      <w:r w:rsidRPr="00B84EC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929 861</w:t>
      </w:r>
      <w:r w:rsidRPr="00B84ECC">
        <w:rPr>
          <w:rFonts w:ascii="Times New Roman" w:hAnsi="Times New Roman"/>
          <w:sz w:val="28"/>
          <w:szCs w:val="28"/>
        </w:rPr>
        <w:t xml:space="preserve">,00 </w:t>
      </w:r>
      <w:r w:rsidRPr="00BB533B">
        <w:rPr>
          <w:rFonts w:ascii="Times New Roman" w:hAnsi="Times New Roman"/>
          <w:sz w:val="28"/>
          <w:szCs w:val="28"/>
        </w:rPr>
        <w:t xml:space="preserve">рублей, на 2018 год в сумме </w:t>
      </w:r>
      <w:r>
        <w:rPr>
          <w:rFonts w:ascii="Times New Roman" w:hAnsi="Times New Roman"/>
          <w:sz w:val="28"/>
          <w:szCs w:val="28"/>
        </w:rPr>
        <w:t>2 835 449</w:t>
      </w:r>
      <w:r w:rsidRPr="00B84ECC">
        <w:rPr>
          <w:rFonts w:ascii="Times New Roman" w:hAnsi="Times New Roman"/>
          <w:sz w:val="28"/>
          <w:szCs w:val="28"/>
        </w:rPr>
        <w:t>,00</w:t>
      </w:r>
      <w:r w:rsidRPr="00847E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B533B">
        <w:rPr>
          <w:rFonts w:ascii="Times New Roman" w:hAnsi="Times New Roman"/>
          <w:sz w:val="28"/>
          <w:szCs w:val="28"/>
        </w:rPr>
        <w:t xml:space="preserve">рублей, на 2019 год в сумме </w:t>
      </w:r>
      <w:r>
        <w:rPr>
          <w:rFonts w:ascii="Times New Roman" w:hAnsi="Times New Roman"/>
          <w:sz w:val="28"/>
          <w:szCs w:val="28"/>
        </w:rPr>
        <w:t>2 938 987</w:t>
      </w:r>
      <w:r w:rsidRPr="00B84ECC">
        <w:rPr>
          <w:rFonts w:ascii="Times New Roman" w:hAnsi="Times New Roman"/>
          <w:sz w:val="28"/>
          <w:szCs w:val="28"/>
        </w:rPr>
        <w:t xml:space="preserve">,00 </w:t>
      </w:r>
      <w:r w:rsidRPr="00BB533B">
        <w:rPr>
          <w:rFonts w:ascii="Times New Roman" w:hAnsi="Times New Roman"/>
          <w:sz w:val="28"/>
          <w:szCs w:val="28"/>
        </w:rPr>
        <w:t>рублей.</w:t>
      </w:r>
    </w:p>
    <w:p w:rsidR="004C5575" w:rsidRDefault="004C5575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 xml:space="preserve">ить объем межбюджетных трансфертов, получаемых из других бюджетов, на </w:t>
      </w:r>
      <w:r>
        <w:rPr>
          <w:rFonts w:ascii="Times New Roman" w:hAnsi="Times New Roman"/>
          <w:sz w:val="28"/>
          <w:szCs w:val="28"/>
        </w:rPr>
        <w:t>2017</w:t>
      </w:r>
      <w:r w:rsidRPr="00E01A86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CD5E8C" w:rsidRPr="00CD5E8C">
        <w:rPr>
          <w:rFonts w:ascii="Times New Roman" w:hAnsi="Times New Roman"/>
          <w:color w:val="FF0000"/>
          <w:sz w:val="28"/>
          <w:szCs w:val="28"/>
        </w:rPr>
        <w:t>131 909 518,30</w:t>
      </w:r>
      <w:r w:rsidRPr="00BB533B">
        <w:rPr>
          <w:rFonts w:ascii="Times New Roman" w:hAnsi="Times New Roman"/>
          <w:sz w:val="28"/>
          <w:szCs w:val="28"/>
        </w:rPr>
        <w:t xml:space="preserve"> рублей, на 2018 год в сумме 130 274 757,30 рублей, на 2019 год в сумме 130 174 757,30 рублей.</w:t>
      </w:r>
    </w:p>
    <w:p w:rsidR="004C5575" w:rsidRDefault="004C5575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E01A86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 xml:space="preserve">ить размер резервного фонда администрации города Сельцо Брянской области </w:t>
      </w:r>
      <w:r w:rsidRPr="003354FB">
        <w:rPr>
          <w:rFonts w:ascii="Times New Roman" w:hAnsi="Times New Roman"/>
          <w:sz w:val="28"/>
          <w:szCs w:val="28"/>
        </w:rPr>
        <w:t xml:space="preserve">на </w:t>
      </w:r>
      <w:r w:rsidRPr="00B0748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B07484">
        <w:rPr>
          <w:rFonts w:ascii="Times New Roman" w:hAnsi="Times New Roman"/>
          <w:sz w:val="28"/>
          <w:szCs w:val="28"/>
        </w:rPr>
        <w:t xml:space="preserve"> год в сумме 250 000,00 рублей</w:t>
      </w:r>
      <w:r>
        <w:rPr>
          <w:rFonts w:ascii="Times New Roman" w:hAnsi="Times New Roman"/>
          <w:sz w:val="28"/>
          <w:szCs w:val="28"/>
        </w:rPr>
        <w:t>,</w:t>
      </w:r>
      <w:r w:rsidRPr="008E6B2C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</w:t>
      </w:r>
      <w:r w:rsidRPr="008E6B2C">
        <w:rPr>
          <w:rFonts w:ascii="Times New Roman" w:hAnsi="Times New Roman"/>
          <w:sz w:val="28"/>
          <w:szCs w:val="28"/>
        </w:rPr>
        <w:t xml:space="preserve"> год в сумме 250 000,00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354FB">
        <w:rPr>
          <w:rFonts w:ascii="Times New Roman" w:hAnsi="Times New Roman"/>
          <w:sz w:val="28"/>
          <w:szCs w:val="28"/>
        </w:rPr>
        <w:t xml:space="preserve">на </w:t>
      </w:r>
      <w:r w:rsidRPr="00B0748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B07484">
        <w:rPr>
          <w:rFonts w:ascii="Times New Roman" w:hAnsi="Times New Roman"/>
          <w:sz w:val="28"/>
          <w:szCs w:val="28"/>
        </w:rPr>
        <w:t xml:space="preserve"> год в сумме 250 000,00 рублей.</w:t>
      </w:r>
    </w:p>
    <w:p w:rsidR="004C5575" w:rsidRPr="00E01A86" w:rsidRDefault="004C5575" w:rsidP="008E6B2C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E01A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1A86"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1A86"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</w:t>
      </w:r>
      <w:r>
        <w:rPr>
          <w:rFonts w:ascii="Times New Roman" w:hAnsi="Times New Roman"/>
          <w:sz w:val="28"/>
          <w:szCs w:val="28"/>
        </w:rPr>
        <w:t>и (</w:t>
      </w:r>
      <w:r w:rsidRPr="00E01A86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 финансового обеспечения (возмещения)</w:t>
      </w:r>
      <w:r w:rsidRPr="00E01A86">
        <w:rPr>
          <w:rFonts w:ascii="Times New Roman" w:hAnsi="Times New Roman"/>
          <w:sz w:val="28"/>
          <w:szCs w:val="28"/>
        </w:rPr>
        <w:t xml:space="preserve"> затрат в связи с производством (реализацией) товаров</w:t>
      </w:r>
      <w:r>
        <w:rPr>
          <w:rFonts w:ascii="Times New Roman" w:hAnsi="Times New Roman"/>
          <w:sz w:val="28"/>
          <w:szCs w:val="28"/>
        </w:rPr>
        <w:t xml:space="preserve">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</w:t>
      </w:r>
      <w:r w:rsidRPr="00E01A86">
        <w:rPr>
          <w:rFonts w:ascii="Times New Roman" w:hAnsi="Times New Roman"/>
          <w:sz w:val="28"/>
          <w:szCs w:val="28"/>
        </w:rPr>
        <w:t xml:space="preserve"> выполнением работ</w:t>
      </w:r>
      <w:proofErr w:type="gramEnd"/>
      <w:r w:rsidRPr="00E01A86">
        <w:rPr>
          <w:rFonts w:ascii="Times New Roman" w:hAnsi="Times New Roman"/>
          <w:sz w:val="28"/>
          <w:szCs w:val="28"/>
        </w:rPr>
        <w:t>, оказанием услуг в объемах, предусмотренных приложени</w:t>
      </w:r>
      <w:r>
        <w:rPr>
          <w:rFonts w:ascii="Times New Roman" w:hAnsi="Times New Roman"/>
          <w:sz w:val="28"/>
          <w:szCs w:val="28"/>
        </w:rPr>
        <w:t>ем</w:t>
      </w:r>
      <w:r w:rsidRPr="00E01A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и 8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администрации города Сельцо Брянской области. Нормативные правовые акты, регулирующие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должны </w:t>
      </w:r>
      <w:r>
        <w:rPr>
          <w:rFonts w:ascii="Times New Roman" w:hAnsi="Times New Roman"/>
          <w:sz w:val="28"/>
          <w:szCs w:val="28"/>
        </w:rPr>
        <w:t xml:space="preserve">соответствовать общим требованиям, установленным Правительством Российской Федерации, и </w:t>
      </w:r>
      <w:r w:rsidRPr="00E01A86">
        <w:rPr>
          <w:rFonts w:ascii="Times New Roman" w:hAnsi="Times New Roman"/>
          <w:sz w:val="28"/>
          <w:szCs w:val="28"/>
        </w:rPr>
        <w:t>определять: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категории и (или) критерии отбора юридических лиц </w:t>
      </w:r>
      <w:r>
        <w:rPr>
          <w:rFonts w:ascii="Times New Roman" w:hAnsi="Times New Roman"/>
          <w:sz w:val="28"/>
          <w:szCs w:val="28"/>
        </w:rPr>
        <w:t>(за исключением государственных и муниципальных учреждений)</w:t>
      </w:r>
      <w:r w:rsidRPr="00E01A86">
        <w:rPr>
          <w:rFonts w:ascii="Times New Roman" w:hAnsi="Times New Roman"/>
          <w:sz w:val="28"/>
          <w:szCs w:val="28"/>
        </w:rPr>
        <w:t>, индивидуальных п</w:t>
      </w:r>
      <w:r>
        <w:rPr>
          <w:rFonts w:ascii="Times New Roman" w:hAnsi="Times New Roman"/>
          <w:sz w:val="28"/>
          <w:szCs w:val="28"/>
        </w:rPr>
        <w:t>редпринимателей, физических лиц -</w:t>
      </w:r>
      <w:r w:rsidRPr="00E01A86">
        <w:rPr>
          <w:rFonts w:ascii="Times New Roman" w:hAnsi="Times New Roman"/>
          <w:sz w:val="28"/>
          <w:szCs w:val="28"/>
        </w:rPr>
        <w:t xml:space="preserve"> производителей товаров, работ, услуг, имеющих право на получение субсидий;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lastRenderedPageBreak/>
        <w:t>цели, условия и порядок предоставления субсидий;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порядок возврата субсидий в местный бюджет в случае нарушения условий, установленных при их предоставлении;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субсидии;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4C5575" w:rsidRDefault="004C5575" w:rsidP="00041DB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E01A86">
        <w:rPr>
          <w:rFonts w:ascii="Times New Roman" w:hAnsi="Times New Roman"/>
          <w:sz w:val="28"/>
          <w:szCs w:val="28"/>
        </w:rPr>
        <w:t>При предоставлении субсидий, указанных в настоящем пункте, обязательным условием их предоставления, включаемым в договоры (соглашения) о предоставлении субсидий, является согласие их получателей (за исключением муниципальных унитарных предприятий, хозяйствен</w:t>
      </w:r>
      <w:r w:rsidRPr="00E01A86">
        <w:rPr>
          <w:rFonts w:ascii="Times New Roman" w:hAnsi="Times New Roman"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</w:t>
      </w:r>
      <w:r>
        <w:rPr>
          <w:rFonts w:ascii="Times New Roman" w:hAnsi="Times New Roman"/>
          <w:sz w:val="28"/>
          <w:szCs w:val="28"/>
          <w:lang w:eastAsia="en-US"/>
        </w:rPr>
        <w:t>, а также коммерческих организаций с участием таких товариществ и обществ в их уставных (складочных) капиталах)</w:t>
      </w:r>
      <w:r w:rsidRPr="00E01A86">
        <w:rPr>
          <w:rFonts w:ascii="Times New Roman" w:hAnsi="Times New Roman"/>
          <w:sz w:val="28"/>
          <w:szCs w:val="28"/>
          <w:lang w:eastAsia="en-US"/>
        </w:rPr>
        <w:t xml:space="preserve"> на осуществление главным распорядителем  бюджетных</w:t>
      </w:r>
      <w:proofErr w:type="gramEnd"/>
      <w:r w:rsidRPr="00E01A86">
        <w:rPr>
          <w:rFonts w:ascii="Times New Roman" w:hAnsi="Times New Roman"/>
          <w:sz w:val="28"/>
          <w:szCs w:val="28"/>
          <w:lang w:eastAsia="en-US"/>
        </w:rPr>
        <w:t xml:space="preserve"> средств, </w:t>
      </w:r>
      <w:proofErr w:type="gramStart"/>
      <w:r w:rsidRPr="00E01A86">
        <w:rPr>
          <w:rFonts w:ascii="Times New Roman" w:hAnsi="Times New Roman"/>
          <w:sz w:val="28"/>
          <w:szCs w:val="28"/>
          <w:lang w:eastAsia="en-US"/>
        </w:rPr>
        <w:t>предоставившим</w:t>
      </w:r>
      <w:proofErr w:type="gramEnd"/>
      <w:r w:rsidRPr="00E01A86">
        <w:rPr>
          <w:rFonts w:ascii="Times New Roman" w:hAnsi="Times New Roman"/>
          <w:sz w:val="28"/>
          <w:szCs w:val="28"/>
          <w:lang w:eastAsia="en-US"/>
        </w:rPr>
        <w:t xml:space="preserve">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4C5575" w:rsidRPr="00D23969" w:rsidRDefault="004C5575" w:rsidP="00D2396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D23969">
        <w:rPr>
          <w:rFonts w:ascii="Times New Roman" w:hAnsi="Times New Roman"/>
          <w:sz w:val="28"/>
          <w:szCs w:val="28"/>
          <w:lang w:eastAsia="en-US"/>
        </w:rPr>
        <w:t>При предоставлении субсидий, предусмотренных настоящ</w:t>
      </w:r>
      <w:r>
        <w:rPr>
          <w:rFonts w:ascii="Times New Roman" w:hAnsi="Times New Roman"/>
          <w:sz w:val="28"/>
          <w:szCs w:val="28"/>
          <w:lang w:eastAsia="en-US"/>
        </w:rPr>
        <w:t>им</w:t>
      </w:r>
      <w:r w:rsidRPr="00D2396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пунктом</w:t>
      </w:r>
      <w:r w:rsidRPr="00D23969">
        <w:rPr>
          <w:rFonts w:ascii="Times New Roman" w:hAnsi="Times New Roman"/>
          <w:sz w:val="28"/>
          <w:szCs w:val="28"/>
          <w:lang w:eastAsia="en-US"/>
        </w:rPr>
        <w:t>, юридическим лицам, указанным в абзаце первом настоящ</w:t>
      </w:r>
      <w:r>
        <w:rPr>
          <w:rFonts w:ascii="Times New Roman" w:hAnsi="Times New Roman"/>
          <w:sz w:val="28"/>
          <w:szCs w:val="28"/>
          <w:lang w:eastAsia="en-US"/>
        </w:rPr>
        <w:t>его пункта</w:t>
      </w:r>
      <w:r w:rsidRPr="00D23969">
        <w:rPr>
          <w:rFonts w:ascii="Times New Roman" w:hAnsi="Times New Roman"/>
          <w:sz w:val="28"/>
          <w:szCs w:val="28"/>
          <w:lang w:eastAsia="en-US"/>
        </w:rPr>
        <w:t>,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</w:t>
      </w:r>
      <w:proofErr w:type="gramEnd"/>
      <w:r w:rsidRPr="00D23969">
        <w:rPr>
          <w:rFonts w:ascii="Times New Roman" w:hAnsi="Times New Roman"/>
          <w:sz w:val="28"/>
          <w:szCs w:val="28"/>
          <w:lang w:eastAsia="en-US"/>
        </w:rPr>
        <w:t xml:space="preserve">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предоставление субсидий указанным юридическим лицам.</w:t>
      </w:r>
    </w:p>
    <w:p w:rsidR="004C5575" w:rsidRDefault="004C5575" w:rsidP="00D239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16.</w:t>
      </w:r>
      <w:r w:rsidRPr="0002583A">
        <w:rPr>
          <w:rFonts w:ascii="Times New Roman" w:hAnsi="Times New Roman"/>
          <w:sz w:val="28"/>
          <w:szCs w:val="28"/>
        </w:rPr>
        <w:t xml:space="preserve"> Установить в соответствии </w:t>
      </w:r>
      <w:r w:rsidRPr="0068131A">
        <w:rPr>
          <w:rFonts w:ascii="Times New Roman" w:hAnsi="Times New Roman"/>
          <w:sz w:val="28"/>
          <w:szCs w:val="28"/>
        </w:rPr>
        <w:t>с пунктом 3 статьи 217 Бюджетного кодекса Российской Федерации дополнительные основания для внесения изменений в сводную бюджетную роспись местного бюджета без внесения изменений в настоящее Решение:</w:t>
      </w:r>
    </w:p>
    <w:p w:rsidR="004C5575" w:rsidRDefault="004C5575" w:rsidP="002D7E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2AC9">
        <w:rPr>
          <w:rFonts w:ascii="Times New Roman" w:hAnsi="Times New Roman"/>
          <w:sz w:val="28"/>
          <w:szCs w:val="28"/>
        </w:rPr>
        <w:lastRenderedPageBreak/>
        <w:t xml:space="preserve">увеличение бюджетных ассигнований за счет межбюджетных трансфертов из </w:t>
      </w:r>
      <w:r>
        <w:rPr>
          <w:rFonts w:ascii="Times New Roman" w:hAnsi="Times New Roman"/>
          <w:sz w:val="28"/>
          <w:szCs w:val="28"/>
        </w:rPr>
        <w:t xml:space="preserve">федерального и областного </w:t>
      </w:r>
      <w:r w:rsidRPr="00E92AC9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ов</w:t>
      </w:r>
      <w:r w:rsidRPr="00E92AC9">
        <w:rPr>
          <w:rFonts w:ascii="Times New Roman" w:hAnsi="Times New Roman"/>
          <w:sz w:val="28"/>
          <w:szCs w:val="28"/>
        </w:rPr>
        <w:t xml:space="preserve"> сверх объемов,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E92AC9">
        <w:rPr>
          <w:rFonts w:ascii="Times New Roman" w:hAnsi="Times New Roman"/>
          <w:sz w:val="28"/>
          <w:szCs w:val="28"/>
        </w:rPr>
        <w:t>, или сокращение указанных ассигнований</w:t>
      </w:r>
      <w:r>
        <w:rPr>
          <w:rFonts w:ascii="Times New Roman" w:hAnsi="Times New Roman"/>
          <w:sz w:val="28"/>
          <w:szCs w:val="28"/>
        </w:rPr>
        <w:t xml:space="preserve"> на основании полученного Уведомления по расчетам между бюджетами на суммы указанных в нем средств, предусмотренных к предоставлению из областного бюджета бюджету муниципального образования</w:t>
      </w:r>
      <w:r w:rsidRPr="00E92AC9">
        <w:rPr>
          <w:rFonts w:ascii="Times New Roman" w:hAnsi="Times New Roman"/>
          <w:sz w:val="28"/>
          <w:szCs w:val="28"/>
        </w:rPr>
        <w:t>;</w:t>
      </w:r>
      <w:proofErr w:type="gramEnd"/>
    </w:p>
    <w:p w:rsidR="004C5575" w:rsidRPr="002D7E7A" w:rsidRDefault="004C5575" w:rsidP="002D7E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7E7A">
        <w:rPr>
          <w:rFonts w:ascii="Times New Roman" w:hAnsi="Times New Roman"/>
          <w:sz w:val="28"/>
          <w:szCs w:val="28"/>
        </w:rPr>
        <w:t xml:space="preserve">увеличение бюджетных ассигнований, соответствующих целям предоставления из </w:t>
      </w:r>
      <w:r>
        <w:rPr>
          <w:rFonts w:ascii="Times New Roman" w:hAnsi="Times New Roman"/>
          <w:sz w:val="28"/>
          <w:szCs w:val="28"/>
        </w:rPr>
        <w:t>област</w:t>
      </w:r>
      <w:r w:rsidRPr="002D7E7A">
        <w:rPr>
          <w:rFonts w:ascii="Times New Roman" w:hAnsi="Times New Roman"/>
          <w:sz w:val="28"/>
          <w:szCs w:val="28"/>
        </w:rPr>
        <w:t xml:space="preserve">ного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</w:t>
      </w:r>
      <w:hyperlink r:id="rId7" w:history="1">
        <w:r w:rsidRPr="002D7E7A">
          <w:rPr>
            <w:rStyle w:val="a8"/>
            <w:rFonts w:ascii="Times New Roman" w:hAnsi="Times New Roman"/>
            <w:sz w:val="28"/>
            <w:szCs w:val="28"/>
          </w:rPr>
          <w:t>пунктом 5 статьи 242</w:t>
        </w:r>
      </w:hyperlink>
      <w:r w:rsidRPr="002D7E7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 </w:t>
      </w:r>
      <w:proofErr w:type="gramEnd"/>
    </w:p>
    <w:p w:rsidR="004C5575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полученных при исполнении </w:t>
      </w:r>
      <w:r>
        <w:rPr>
          <w:rFonts w:ascii="Times New Roman" w:hAnsi="Times New Roman"/>
          <w:sz w:val="28"/>
          <w:szCs w:val="28"/>
        </w:rPr>
        <w:t>ме</w:t>
      </w:r>
      <w:r w:rsidRPr="00416BDA">
        <w:rPr>
          <w:rFonts w:ascii="Times New Roman" w:hAnsi="Times New Roman"/>
          <w:sz w:val="28"/>
          <w:szCs w:val="28"/>
        </w:rPr>
        <w:t xml:space="preserve">стного бюджета сверх утвержденных </w:t>
      </w:r>
      <w:r>
        <w:rPr>
          <w:rFonts w:ascii="Times New Roman" w:hAnsi="Times New Roman"/>
          <w:sz w:val="28"/>
          <w:szCs w:val="28"/>
        </w:rPr>
        <w:t>Решением о местном</w:t>
      </w:r>
      <w:r w:rsidRPr="00416BDA">
        <w:rPr>
          <w:rFonts w:ascii="Times New Roman" w:hAnsi="Times New Roman"/>
          <w:sz w:val="28"/>
          <w:szCs w:val="28"/>
        </w:rPr>
        <w:t xml:space="preserve"> бюджете, по основаниям, установленным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C5575" w:rsidRPr="00416BDA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6BDA">
        <w:rPr>
          <w:rFonts w:ascii="Times New Roman" w:hAnsi="Times New Roman"/>
          <w:sz w:val="28"/>
          <w:szCs w:val="28"/>
        </w:rPr>
        <w:t xml:space="preserve">уточнение кодов бюджетной классификации расходов в рамках требований казначейского исполнения </w:t>
      </w:r>
      <w:r>
        <w:rPr>
          <w:rFonts w:ascii="Times New Roman" w:hAnsi="Times New Roman"/>
          <w:sz w:val="28"/>
          <w:szCs w:val="28"/>
        </w:rPr>
        <w:t>ме</w:t>
      </w:r>
      <w:r w:rsidRPr="00416BDA">
        <w:rPr>
          <w:rFonts w:ascii="Times New Roman" w:hAnsi="Times New Roman"/>
          <w:sz w:val="28"/>
          <w:szCs w:val="28"/>
        </w:rPr>
        <w:t>стного бюджета, а также в случае изменения Министерством финансов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416BDA">
        <w:rPr>
          <w:rFonts w:ascii="Times New Roman" w:hAnsi="Times New Roman"/>
          <w:sz w:val="28"/>
          <w:szCs w:val="28"/>
        </w:rPr>
        <w:t xml:space="preserve"> департаментом финансов Брянской области</w:t>
      </w:r>
      <w:r>
        <w:rPr>
          <w:rFonts w:ascii="Times New Roman" w:hAnsi="Times New Roman"/>
          <w:sz w:val="28"/>
          <w:szCs w:val="28"/>
        </w:rPr>
        <w:t xml:space="preserve"> и финансовым отделом администрации города Сельцо Брянской области</w:t>
      </w:r>
      <w:r w:rsidRPr="00416BDA">
        <w:rPr>
          <w:rFonts w:ascii="Times New Roman" w:hAnsi="Times New Roman"/>
          <w:sz w:val="28"/>
          <w:szCs w:val="28"/>
        </w:rPr>
        <w:t xml:space="preserve"> порядка применения бюджетной классификации;</w:t>
      </w:r>
    </w:p>
    <w:p w:rsidR="004C5575" w:rsidRPr="004B70F2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в целях </w:t>
      </w:r>
      <w:r w:rsidRPr="00416BDA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 решений налоговых и иных уполномоченных органов о взыскании налогов, сборов, пеней и штрафов, предусматривающих обращение взыскания на средства </w:t>
      </w:r>
      <w:r>
        <w:rPr>
          <w:rFonts w:ascii="Times New Roman" w:hAnsi="Times New Roman"/>
          <w:sz w:val="28"/>
          <w:szCs w:val="28"/>
        </w:rPr>
        <w:t>ме</w:t>
      </w:r>
      <w:r w:rsidRPr="00416BDA">
        <w:rPr>
          <w:rFonts w:ascii="Times New Roman" w:hAnsi="Times New Roman"/>
          <w:sz w:val="28"/>
          <w:szCs w:val="28"/>
        </w:rPr>
        <w:t>стного бюджета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;</w:t>
      </w:r>
    </w:p>
    <w:p w:rsidR="004C5575" w:rsidRPr="00BC2967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967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в текущем финансовом году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C2967">
        <w:rPr>
          <w:rFonts w:ascii="Times New Roman" w:hAnsi="Times New Roman"/>
          <w:sz w:val="28"/>
          <w:szCs w:val="28"/>
        </w:rPr>
        <w:t xml:space="preserve">ных услуг, в связи с экономией бюджетных ассигнований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C2967">
        <w:rPr>
          <w:rFonts w:ascii="Times New Roman" w:hAnsi="Times New Roman"/>
          <w:sz w:val="28"/>
          <w:szCs w:val="28"/>
        </w:rPr>
        <w:t>ных услуг, при условии, что увеличение бюджетных ассигнований по соответствующему виду расходов не превышает 10 процентов;</w:t>
      </w:r>
    </w:p>
    <w:p w:rsidR="004C5575" w:rsidRPr="00AC35B0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C35B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</w:t>
      </w:r>
      <w:r>
        <w:rPr>
          <w:rFonts w:ascii="Times New Roman" w:hAnsi="Times New Roman"/>
          <w:sz w:val="28"/>
          <w:szCs w:val="28"/>
        </w:rPr>
        <w:t>ме</w:t>
      </w:r>
      <w:r w:rsidRPr="00AC35B0">
        <w:rPr>
          <w:rFonts w:ascii="Times New Roman" w:hAnsi="Times New Roman"/>
          <w:sz w:val="28"/>
          <w:szCs w:val="28"/>
        </w:rPr>
        <w:t>стного бюджета на предоставление бюджетным</w:t>
      </w:r>
      <w:r>
        <w:rPr>
          <w:rFonts w:ascii="Times New Roman" w:hAnsi="Times New Roman"/>
          <w:sz w:val="28"/>
          <w:szCs w:val="28"/>
        </w:rPr>
        <w:t xml:space="preserve"> и автономным</w:t>
      </w:r>
      <w:r w:rsidRPr="00AC35B0">
        <w:rPr>
          <w:rFonts w:ascii="Times New Roman" w:hAnsi="Times New Roman"/>
          <w:sz w:val="28"/>
          <w:szCs w:val="28"/>
        </w:rPr>
        <w:t xml:space="preserve"> учреждениям субсидий на </w:t>
      </w:r>
      <w:r w:rsidRPr="00AC35B0">
        <w:rPr>
          <w:rFonts w:ascii="Times New Roman" w:hAnsi="Times New Roman"/>
          <w:sz w:val="28"/>
          <w:szCs w:val="28"/>
        </w:rPr>
        <w:lastRenderedPageBreak/>
        <w:t xml:space="preserve">финансовое обеспечение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AC35B0">
        <w:rPr>
          <w:rFonts w:ascii="Times New Roman" w:hAnsi="Times New Roman"/>
          <w:sz w:val="28"/>
          <w:szCs w:val="28"/>
        </w:rPr>
        <w:t xml:space="preserve">ного задания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AC35B0">
        <w:rPr>
          <w:rFonts w:ascii="Times New Roman" w:hAnsi="Times New Roman"/>
          <w:sz w:val="28"/>
          <w:szCs w:val="28"/>
        </w:rPr>
        <w:t>ных услуг (выполнение работ) и субсидий на иные цели.</w:t>
      </w:r>
    </w:p>
    <w:p w:rsidR="004C5575" w:rsidRDefault="004C5575" w:rsidP="00AC35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0BE7">
        <w:rPr>
          <w:rFonts w:ascii="Times New Roman" w:hAnsi="Times New Roman"/>
          <w:sz w:val="28"/>
          <w:szCs w:val="28"/>
        </w:rPr>
        <w:t xml:space="preserve"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</w:t>
      </w:r>
      <w:r>
        <w:rPr>
          <w:rFonts w:ascii="Times New Roman" w:hAnsi="Times New Roman"/>
          <w:sz w:val="28"/>
          <w:szCs w:val="28"/>
        </w:rPr>
        <w:t>настоящим Решением</w:t>
      </w:r>
      <w:r w:rsidRPr="00050BE7">
        <w:rPr>
          <w:rFonts w:ascii="Times New Roman" w:hAnsi="Times New Roman"/>
          <w:sz w:val="28"/>
          <w:szCs w:val="28"/>
        </w:rPr>
        <w:t xml:space="preserve">, за исключением оснований, установленных абзацами </w:t>
      </w:r>
      <w:r>
        <w:rPr>
          <w:rFonts w:ascii="Times New Roman" w:hAnsi="Times New Roman"/>
          <w:sz w:val="28"/>
          <w:szCs w:val="28"/>
        </w:rPr>
        <w:t>вторым, третьим и четвертым</w:t>
      </w:r>
      <w:r w:rsidRPr="00050BE7">
        <w:rPr>
          <w:rFonts w:ascii="Times New Roman" w:hAnsi="Times New Roman"/>
          <w:sz w:val="28"/>
          <w:szCs w:val="28"/>
        </w:rPr>
        <w:t xml:space="preserve">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</w:t>
      </w:r>
      <w:r>
        <w:rPr>
          <w:rFonts w:ascii="Times New Roman" w:hAnsi="Times New Roman"/>
          <w:sz w:val="28"/>
          <w:szCs w:val="28"/>
        </w:rPr>
        <w:t>настоящим Решением.</w:t>
      </w:r>
      <w:proofErr w:type="gramEnd"/>
    </w:p>
    <w:p w:rsidR="004C5575" w:rsidRDefault="004C5575" w:rsidP="00F03B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097922">
        <w:rPr>
          <w:rFonts w:ascii="Times New Roman" w:hAnsi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097922">
        <w:rPr>
          <w:rFonts w:ascii="Times New Roman" w:hAnsi="Times New Roman"/>
          <w:sz w:val="28"/>
          <w:szCs w:val="28"/>
        </w:rPr>
        <w:t xml:space="preserve"> бюджета на начало текущего финансового года, за исключением остатков средств дорожного фонда </w:t>
      </w:r>
      <w:proofErr w:type="spellStart"/>
      <w:r>
        <w:rPr>
          <w:rFonts w:ascii="Times New Roman" w:hAnsi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097922">
        <w:rPr>
          <w:rFonts w:ascii="Times New Roman" w:hAnsi="Times New Roman"/>
          <w:sz w:val="28"/>
          <w:szCs w:val="28"/>
        </w:rPr>
        <w:t xml:space="preserve"> и остатков неиспользованных межбюджетных трансфертов, полученных бюджетом </w:t>
      </w:r>
      <w:proofErr w:type="spellStart"/>
      <w:r>
        <w:rPr>
          <w:rFonts w:ascii="Times New Roman" w:hAnsi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097922">
        <w:rPr>
          <w:rFonts w:ascii="Times New Roman" w:hAnsi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остатков безвозмездных поступлений </w:t>
      </w:r>
      <w:r>
        <w:rPr>
          <w:rFonts w:ascii="Times New Roman" w:hAnsi="Times New Roman"/>
          <w:sz w:val="28"/>
          <w:szCs w:val="28"/>
        </w:rPr>
        <w:t xml:space="preserve">от государственной корпорации – </w:t>
      </w:r>
      <w:r w:rsidRPr="00097922">
        <w:rPr>
          <w:rFonts w:ascii="Times New Roman" w:hAnsi="Times New Roman"/>
          <w:sz w:val="28"/>
          <w:szCs w:val="28"/>
        </w:rPr>
        <w:t>Фонда содействия реформированию жилищно-коммунального хозяйства, в объеме до 100 процентов могут направляться в</w:t>
      </w:r>
      <w:proofErr w:type="gramEnd"/>
      <w:r w:rsidRPr="0009792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7922">
        <w:rPr>
          <w:rFonts w:ascii="Times New Roman" w:hAnsi="Times New Roman"/>
          <w:sz w:val="28"/>
          <w:szCs w:val="28"/>
        </w:rPr>
        <w:t xml:space="preserve">текущем финансовом году на покрытие временных кассовых разрывов, возникающих при исполнении </w:t>
      </w:r>
      <w:r>
        <w:rPr>
          <w:rFonts w:ascii="Times New Roman" w:hAnsi="Times New Roman"/>
          <w:sz w:val="28"/>
          <w:szCs w:val="28"/>
        </w:rPr>
        <w:t>ме</w:t>
      </w:r>
      <w:r w:rsidRPr="00097922">
        <w:rPr>
          <w:rFonts w:ascii="Times New Roman" w:hAnsi="Times New Roman"/>
          <w:sz w:val="28"/>
          <w:szCs w:val="28"/>
        </w:rPr>
        <w:t xml:space="preserve">стного бюджета, и на увеличение бюджетных ассигнований на оплату заключенных </w:t>
      </w:r>
      <w:r>
        <w:rPr>
          <w:rFonts w:ascii="Times New Roman" w:hAnsi="Times New Roman"/>
          <w:sz w:val="28"/>
          <w:szCs w:val="28"/>
        </w:rPr>
        <w:t>муниципаль</w:t>
      </w:r>
      <w:r w:rsidRPr="00097922">
        <w:rPr>
          <w:rFonts w:ascii="Times New Roman" w:hAnsi="Times New Roman"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/>
          <w:sz w:val="28"/>
          <w:szCs w:val="28"/>
        </w:rPr>
        <w:t>муниципаль</w:t>
      </w:r>
      <w:r w:rsidRPr="00097922">
        <w:rPr>
          <w:rFonts w:ascii="Times New Roman" w:hAnsi="Times New Roman"/>
          <w:sz w:val="28"/>
          <w:szCs w:val="28"/>
        </w:rPr>
        <w:t>ных контрактов оплате в отчетном финансовом году в объеме, не превышающем сумму остатка неиспользованных бюджетных ассигнований на указанные цели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proofErr w:type="gramStart"/>
      <w:r w:rsidRPr="00E01A86">
        <w:rPr>
          <w:rFonts w:ascii="Times New Roman" w:hAnsi="Times New Roman"/>
          <w:sz w:val="28"/>
          <w:szCs w:val="28"/>
        </w:rPr>
        <w:t>Установить, что руководители органов местного самоуправления, отраслевых (функциональных) органов администрации города Сельцо Брянской области, муниципальных учреждений не вправе принимать в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самоуправления, отраслевых (функциональных) органов администрации города Сельцо Брянской области дополнительными полномочиями, муниципальных учреждений - дополнительными функциями, требующими увеличения штатной</w:t>
      </w:r>
      <w:proofErr w:type="gramEnd"/>
      <w:r w:rsidRPr="00E01A86">
        <w:rPr>
          <w:rFonts w:ascii="Times New Roman" w:hAnsi="Times New Roman"/>
          <w:sz w:val="28"/>
          <w:szCs w:val="28"/>
        </w:rPr>
        <w:t xml:space="preserve"> численности персонала.</w:t>
      </w:r>
    </w:p>
    <w:p w:rsidR="004C5575" w:rsidRDefault="004C5575" w:rsidP="00F03B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02583A">
        <w:rPr>
          <w:rFonts w:ascii="Times New Roman" w:hAnsi="Times New Roman"/>
          <w:sz w:val="28"/>
          <w:szCs w:val="28"/>
        </w:rPr>
        <w:t xml:space="preserve">Установить, что наряду с органами </w:t>
      </w:r>
      <w:r>
        <w:rPr>
          <w:rFonts w:ascii="Times New Roman" w:hAnsi="Times New Roman"/>
          <w:sz w:val="28"/>
          <w:szCs w:val="28"/>
        </w:rPr>
        <w:t>муниципаль</w:t>
      </w:r>
      <w:r w:rsidRPr="0002583A">
        <w:rPr>
          <w:rFonts w:ascii="Times New Roman" w:hAnsi="Times New Roman"/>
          <w:sz w:val="28"/>
          <w:szCs w:val="28"/>
        </w:rPr>
        <w:t xml:space="preserve">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02583A">
        <w:rPr>
          <w:rFonts w:ascii="Times New Roman" w:hAnsi="Times New Roman"/>
          <w:sz w:val="28"/>
          <w:szCs w:val="28"/>
        </w:rPr>
        <w:t xml:space="preserve">ных программ </w:t>
      </w:r>
      <w:proofErr w:type="spellStart"/>
      <w:r>
        <w:rPr>
          <w:rFonts w:ascii="Times New Roman" w:hAnsi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</w:t>
      </w:r>
      <w:r w:rsidRPr="0002583A">
        <w:rPr>
          <w:rFonts w:ascii="Times New Roman" w:hAnsi="Times New Roman"/>
          <w:sz w:val="28"/>
          <w:szCs w:val="28"/>
        </w:rPr>
        <w:t xml:space="preserve">, в том числе на финансовое обеспечение деятельности </w:t>
      </w:r>
      <w:r>
        <w:rPr>
          <w:rFonts w:ascii="Times New Roman" w:hAnsi="Times New Roman"/>
          <w:sz w:val="28"/>
          <w:szCs w:val="28"/>
        </w:rPr>
        <w:t>муниципаль</w:t>
      </w:r>
      <w:r w:rsidRPr="0002583A">
        <w:rPr>
          <w:rFonts w:ascii="Times New Roman" w:hAnsi="Times New Roman"/>
          <w:sz w:val="28"/>
          <w:szCs w:val="28"/>
        </w:rPr>
        <w:t>ных учреждений, своевременного их возврата, предоставления отчетности.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E01A86">
        <w:rPr>
          <w:rFonts w:ascii="Times New Roman" w:hAnsi="Times New Roman"/>
          <w:sz w:val="28"/>
          <w:szCs w:val="28"/>
        </w:rPr>
        <w:t xml:space="preserve"> Утвердить в составе бюджета расходы на разовую материальную помощь к ежегодному отпуску в размере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1A86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,00</w:t>
      </w:r>
      <w:r w:rsidRPr="00E01A86">
        <w:rPr>
          <w:rFonts w:ascii="Times New Roman" w:hAnsi="Times New Roman"/>
          <w:sz w:val="28"/>
          <w:szCs w:val="28"/>
        </w:rPr>
        <w:t xml:space="preserve"> рублей работникам муниципальных учреждений отрасли образования и отрасли культуры.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E01A86">
        <w:rPr>
          <w:rFonts w:ascii="Times New Roman" w:hAnsi="Times New Roman"/>
          <w:sz w:val="28"/>
          <w:szCs w:val="28"/>
        </w:rPr>
        <w:t>. Утвердить объем и структуру источников внутреннего финансирования дефицита местного бюджета</w:t>
      </w:r>
      <w:r>
        <w:rPr>
          <w:rFonts w:ascii="Times New Roman" w:hAnsi="Times New Roman"/>
          <w:sz w:val="28"/>
          <w:szCs w:val="28"/>
        </w:rPr>
        <w:t>: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11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плановый период 2018 и 2019 годов согласно приложению 12 к настоящему Решению</w:t>
      </w:r>
      <w:r w:rsidRPr="00E01A86">
        <w:rPr>
          <w:rFonts w:ascii="Times New Roman" w:hAnsi="Times New Roman"/>
          <w:sz w:val="28"/>
          <w:szCs w:val="28"/>
        </w:rPr>
        <w:t>.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E01A86">
        <w:rPr>
          <w:rFonts w:ascii="Times New Roman" w:hAnsi="Times New Roman"/>
          <w:sz w:val="28"/>
          <w:szCs w:val="28"/>
        </w:rPr>
        <w:t xml:space="preserve"> Утвердить программу муниципальных внутренних заимствований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>:</w:t>
      </w:r>
    </w:p>
    <w:p w:rsidR="004C5575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01A86">
        <w:rPr>
          <w:rFonts w:ascii="Times New Roman" w:hAnsi="Times New Roman"/>
          <w:sz w:val="28"/>
          <w:szCs w:val="28"/>
        </w:rPr>
        <w:t>а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13</w:t>
      </w:r>
      <w:r w:rsidRPr="00E01A86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4C5575" w:rsidRPr="00E01A86" w:rsidRDefault="004C5575" w:rsidP="00C249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49D9">
        <w:rPr>
          <w:rFonts w:ascii="Times New Roman" w:hAnsi="Times New Roman"/>
          <w:sz w:val="28"/>
          <w:szCs w:val="28"/>
        </w:rPr>
        <w:t>на плановый период 2018 и 2019 годов согласно приложению 1</w:t>
      </w:r>
      <w:r>
        <w:rPr>
          <w:rFonts w:ascii="Times New Roman" w:hAnsi="Times New Roman"/>
          <w:sz w:val="28"/>
          <w:szCs w:val="28"/>
        </w:rPr>
        <w:t>4</w:t>
      </w:r>
      <w:r w:rsidRPr="00C249D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1A86">
        <w:rPr>
          <w:rFonts w:ascii="Times New Roman" w:hAnsi="Times New Roman"/>
          <w:sz w:val="28"/>
          <w:szCs w:val="28"/>
        </w:rPr>
        <w:t>.</w:t>
      </w:r>
    </w:p>
    <w:p w:rsidR="004C5575" w:rsidRDefault="004C5575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E01A86">
        <w:rPr>
          <w:rFonts w:ascii="Times New Roman" w:hAnsi="Times New Roman"/>
          <w:sz w:val="28"/>
          <w:szCs w:val="28"/>
        </w:rPr>
        <w:t>. У</w:t>
      </w:r>
      <w:r>
        <w:rPr>
          <w:rFonts w:ascii="Times New Roman" w:hAnsi="Times New Roman"/>
          <w:sz w:val="28"/>
          <w:szCs w:val="28"/>
        </w:rPr>
        <w:t>тверд</w:t>
      </w:r>
      <w:r w:rsidRPr="00E01A86">
        <w:rPr>
          <w:rFonts w:ascii="Times New Roman" w:hAnsi="Times New Roman"/>
          <w:sz w:val="28"/>
          <w:szCs w:val="28"/>
        </w:rPr>
        <w:t xml:space="preserve">ить верхний предел муниципального внутреннего долга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по муниципальным гарантиям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в валюте Российской Федерации на 1 января 201</w:t>
      </w:r>
      <w:r>
        <w:rPr>
          <w:rFonts w:ascii="Times New Roman" w:hAnsi="Times New Roman"/>
          <w:sz w:val="28"/>
          <w:szCs w:val="28"/>
        </w:rPr>
        <w:t>8</w:t>
      </w:r>
      <w:r w:rsidRPr="00E01A86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>,00 рублей, на 1 января 2019 года в сумме 0,00 рублей, на 1 января 2020 года в сумме 0,00 рублей</w:t>
      </w:r>
      <w:r w:rsidRPr="00E01A86">
        <w:rPr>
          <w:rFonts w:ascii="Times New Roman" w:hAnsi="Times New Roman"/>
          <w:sz w:val="28"/>
          <w:szCs w:val="28"/>
        </w:rPr>
        <w:t>.</w:t>
      </w:r>
    </w:p>
    <w:p w:rsidR="004C5575" w:rsidRPr="00E01A86" w:rsidRDefault="004C5575" w:rsidP="00C249D9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Pr="00E01A86">
        <w:rPr>
          <w:rFonts w:ascii="Times New Roman" w:hAnsi="Times New Roman"/>
          <w:sz w:val="28"/>
          <w:szCs w:val="28"/>
        </w:rPr>
        <w:t xml:space="preserve"> Финансовый отдел администрация города Сельцо Брянской области вправе осуществлять муниципальные внутренние заимствования от имени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с целью: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финансирования дефицита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E01A86">
        <w:rPr>
          <w:rFonts w:ascii="Times New Roman" w:hAnsi="Times New Roman"/>
          <w:sz w:val="28"/>
          <w:szCs w:val="28"/>
        </w:rPr>
        <w:t>бюджета;</w:t>
      </w:r>
    </w:p>
    <w:p w:rsidR="004C5575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B4147">
        <w:rPr>
          <w:rFonts w:ascii="Times New Roman" w:hAnsi="Times New Roman"/>
          <w:sz w:val="28"/>
          <w:szCs w:val="28"/>
        </w:rPr>
        <w:t xml:space="preserve">погашения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B4147">
        <w:rPr>
          <w:rFonts w:ascii="Times New Roman" w:hAnsi="Times New Roman"/>
          <w:sz w:val="28"/>
          <w:szCs w:val="28"/>
        </w:rPr>
        <w:t>долговых обязательств</w:t>
      </w:r>
      <w:r>
        <w:rPr>
          <w:rFonts w:ascii="Times New Roman" w:hAnsi="Times New Roman"/>
          <w:sz w:val="28"/>
          <w:szCs w:val="28"/>
        </w:rPr>
        <w:t>;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покрытия временных кассовых разрывов, возникающих при исполнении местного бюджета.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E01A8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01A86">
        <w:rPr>
          <w:rFonts w:ascii="Times New Roman" w:hAnsi="Times New Roman"/>
          <w:sz w:val="28"/>
          <w:szCs w:val="28"/>
        </w:rPr>
        <w:t xml:space="preserve">Финансовому отделу администрации города Сельцо Брянской области представлять в Совет народных депутатов города Сельцо и Контрольно-счетную комиссию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ежемесячно информацию об исполнении местного бюджета в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области;</w:t>
      </w:r>
      <w:proofErr w:type="gramEnd"/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E01A86">
        <w:rPr>
          <w:rFonts w:ascii="Times New Roman" w:hAnsi="Times New Roman"/>
          <w:sz w:val="28"/>
          <w:szCs w:val="28"/>
        </w:rPr>
        <w:t xml:space="preserve">. Администрации города Сельцо Брянской области ежеквартально представлять в Совет народных депутатов и Контрольно-счетную комиссию </w:t>
      </w:r>
      <w:proofErr w:type="spellStart"/>
      <w:r w:rsidRPr="00E01A86">
        <w:rPr>
          <w:rFonts w:ascii="Times New Roman" w:hAnsi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/>
          <w:sz w:val="28"/>
          <w:szCs w:val="28"/>
        </w:rPr>
        <w:t xml:space="preserve"> городского округа утвержденный отчет об исполнении </w:t>
      </w:r>
      <w:r w:rsidRPr="00E01A86">
        <w:rPr>
          <w:rFonts w:ascii="Times New Roman" w:hAnsi="Times New Roman"/>
          <w:sz w:val="28"/>
          <w:szCs w:val="28"/>
        </w:rPr>
        <w:lastRenderedPageBreak/>
        <w:t>местного бюджета в соответствии со структурой, применяемой при утверждении бюджета, в течение 45 дней после наступления отчетной даты.</w:t>
      </w:r>
    </w:p>
    <w:p w:rsidR="004C5575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>. Настоящее Решение вступает в силу с 1 января 201</w:t>
      </w:r>
      <w:r>
        <w:rPr>
          <w:rFonts w:ascii="Times New Roman" w:hAnsi="Times New Roman"/>
          <w:sz w:val="28"/>
          <w:szCs w:val="28"/>
        </w:rPr>
        <w:t>7</w:t>
      </w:r>
      <w:r w:rsidRPr="00E01A86">
        <w:rPr>
          <w:rFonts w:ascii="Times New Roman" w:hAnsi="Times New Roman"/>
          <w:sz w:val="28"/>
          <w:szCs w:val="28"/>
        </w:rPr>
        <w:t xml:space="preserve"> года.</w:t>
      </w:r>
    </w:p>
    <w:p w:rsidR="004C5575" w:rsidRPr="00E01A86" w:rsidRDefault="004C5575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Настоящее Решение подлежит обязательному опубликованию в городской газете «</w:t>
      </w:r>
      <w:proofErr w:type="spellStart"/>
      <w:r>
        <w:rPr>
          <w:rFonts w:ascii="Times New Roman" w:hAnsi="Times New Roman"/>
          <w:sz w:val="28"/>
          <w:szCs w:val="28"/>
        </w:rPr>
        <w:t>Сельцовский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размещению на сайте администрации города Сельцо Брянской области в сети «Интернет».</w:t>
      </w:r>
    </w:p>
    <w:p w:rsidR="004C5575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75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75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75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5575" w:rsidRPr="00E01A86" w:rsidRDefault="004C5575" w:rsidP="00760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1A86">
        <w:rPr>
          <w:rFonts w:ascii="Times New Roman" w:hAnsi="Times New Roman"/>
          <w:sz w:val="28"/>
          <w:szCs w:val="28"/>
        </w:rPr>
        <w:t xml:space="preserve">Глава города Сельцо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Е.Н.Гашичева</w:t>
      </w:r>
      <w:proofErr w:type="spellEnd"/>
    </w:p>
    <w:sectPr w:rsidR="004C5575" w:rsidRPr="00E01A86" w:rsidSect="00C0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86"/>
    <w:rsid w:val="0001442E"/>
    <w:rsid w:val="0001773F"/>
    <w:rsid w:val="0002583A"/>
    <w:rsid w:val="00041DB3"/>
    <w:rsid w:val="000467C1"/>
    <w:rsid w:val="00050BE7"/>
    <w:rsid w:val="00052FAA"/>
    <w:rsid w:val="000537C1"/>
    <w:rsid w:val="000601BF"/>
    <w:rsid w:val="00067BCB"/>
    <w:rsid w:val="00097922"/>
    <w:rsid w:val="000B30CD"/>
    <w:rsid w:val="000B4382"/>
    <w:rsid w:val="000E5420"/>
    <w:rsid w:val="000F4791"/>
    <w:rsid w:val="000F637A"/>
    <w:rsid w:val="00130E4B"/>
    <w:rsid w:val="00134AF8"/>
    <w:rsid w:val="00137447"/>
    <w:rsid w:val="00171C4D"/>
    <w:rsid w:val="001A1282"/>
    <w:rsid w:val="001B1D06"/>
    <w:rsid w:val="001C5B11"/>
    <w:rsid w:val="001D4229"/>
    <w:rsid w:val="001F004E"/>
    <w:rsid w:val="002142B2"/>
    <w:rsid w:val="00256EEE"/>
    <w:rsid w:val="002D22F0"/>
    <w:rsid w:val="002D7E7A"/>
    <w:rsid w:val="002E7C08"/>
    <w:rsid w:val="003354FB"/>
    <w:rsid w:val="003B49B8"/>
    <w:rsid w:val="003C6E53"/>
    <w:rsid w:val="003C7611"/>
    <w:rsid w:val="0041182E"/>
    <w:rsid w:val="00416BDA"/>
    <w:rsid w:val="00422A67"/>
    <w:rsid w:val="00452906"/>
    <w:rsid w:val="004B70F2"/>
    <w:rsid w:val="004C5575"/>
    <w:rsid w:val="004D1C9C"/>
    <w:rsid w:val="00504C9F"/>
    <w:rsid w:val="00511406"/>
    <w:rsid w:val="005368AE"/>
    <w:rsid w:val="005512CD"/>
    <w:rsid w:val="00570023"/>
    <w:rsid w:val="00611775"/>
    <w:rsid w:val="006351B9"/>
    <w:rsid w:val="006524CF"/>
    <w:rsid w:val="00677DD4"/>
    <w:rsid w:val="0068131A"/>
    <w:rsid w:val="0068238A"/>
    <w:rsid w:val="006A48A8"/>
    <w:rsid w:val="006C3DB7"/>
    <w:rsid w:val="006E1B06"/>
    <w:rsid w:val="006E5286"/>
    <w:rsid w:val="006E6D26"/>
    <w:rsid w:val="00760639"/>
    <w:rsid w:val="00763514"/>
    <w:rsid w:val="007D493C"/>
    <w:rsid w:val="007E307A"/>
    <w:rsid w:val="007F5E5D"/>
    <w:rsid w:val="00804DEF"/>
    <w:rsid w:val="00847E6D"/>
    <w:rsid w:val="008933F4"/>
    <w:rsid w:val="008D260C"/>
    <w:rsid w:val="008D6BE7"/>
    <w:rsid w:val="008E6B2C"/>
    <w:rsid w:val="00915F38"/>
    <w:rsid w:val="0097337A"/>
    <w:rsid w:val="00982CE7"/>
    <w:rsid w:val="00985CCA"/>
    <w:rsid w:val="009B0320"/>
    <w:rsid w:val="009B4147"/>
    <w:rsid w:val="00A42ECE"/>
    <w:rsid w:val="00A95DCA"/>
    <w:rsid w:val="00AB449A"/>
    <w:rsid w:val="00AC35B0"/>
    <w:rsid w:val="00AF760C"/>
    <w:rsid w:val="00B01F19"/>
    <w:rsid w:val="00B07484"/>
    <w:rsid w:val="00B26B3E"/>
    <w:rsid w:val="00B34FDB"/>
    <w:rsid w:val="00B66818"/>
    <w:rsid w:val="00B84ECC"/>
    <w:rsid w:val="00B9337D"/>
    <w:rsid w:val="00BB533B"/>
    <w:rsid w:val="00BC2967"/>
    <w:rsid w:val="00BC599C"/>
    <w:rsid w:val="00C01B4E"/>
    <w:rsid w:val="00C05892"/>
    <w:rsid w:val="00C249D9"/>
    <w:rsid w:val="00C4041D"/>
    <w:rsid w:val="00C5118B"/>
    <w:rsid w:val="00C666A5"/>
    <w:rsid w:val="00CC54B4"/>
    <w:rsid w:val="00CD5E8C"/>
    <w:rsid w:val="00CE4947"/>
    <w:rsid w:val="00D23969"/>
    <w:rsid w:val="00D735AB"/>
    <w:rsid w:val="00DD4552"/>
    <w:rsid w:val="00DE254E"/>
    <w:rsid w:val="00DE6D19"/>
    <w:rsid w:val="00E01A86"/>
    <w:rsid w:val="00E46868"/>
    <w:rsid w:val="00E6221F"/>
    <w:rsid w:val="00E913B6"/>
    <w:rsid w:val="00E92AC9"/>
    <w:rsid w:val="00EB50B7"/>
    <w:rsid w:val="00F03BB4"/>
    <w:rsid w:val="00F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60639"/>
    <w:pPr>
      <w:spacing w:after="0" w:line="240" w:lineRule="auto"/>
      <w:ind w:left="391" w:firstLine="709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760639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uiPriority w:val="99"/>
    <w:locked/>
    <w:rsid w:val="00804DEF"/>
    <w:rPr>
      <w:spacing w:val="3"/>
      <w:sz w:val="25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804DEF"/>
    <w:pPr>
      <w:widowControl w:val="0"/>
      <w:shd w:val="clear" w:color="auto" w:fill="FFFFFF"/>
      <w:spacing w:before="240" w:after="60" w:line="240" w:lineRule="atLeast"/>
    </w:pPr>
    <w:rPr>
      <w:spacing w:val="3"/>
      <w:sz w:val="25"/>
      <w:szCs w:val="25"/>
    </w:rPr>
  </w:style>
  <w:style w:type="character" w:styleId="a8">
    <w:name w:val="Hyperlink"/>
    <w:basedOn w:val="a0"/>
    <w:uiPriority w:val="99"/>
    <w:rsid w:val="002D7E7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0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60639"/>
    <w:pPr>
      <w:spacing w:after="0" w:line="240" w:lineRule="auto"/>
      <w:ind w:left="391" w:firstLine="709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760639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uiPriority w:val="99"/>
    <w:locked/>
    <w:rsid w:val="00804DEF"/>
    <w:rPr>
      <w:spacing w:val="3"/>
      <w:sz w:val="25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804DEF"/>
    <w:pPr>
      <w:widowControl w:val="0"/>
      <w:shd w:val="clear" w:color="auto" w:fill="FFFFFF"/>
      <w:spacing w:before="240" w:after="60" w:line="240" w:lineRule="atLeast"/>
    </w:pPr>
    <w:rPr>
      <w:spacing w:val="3"/>
      <w:sz w:val="25"/>
      <w:szCs w:val="25"/>
    </w:rPr>
  </w:style>
  <w:style w:type="character" w:styleId="a8">
    <w:name w:val="Hyperlink"/>
    <w:basedOn w:val="a0"/>
    <w:uiPriority w:val="99"/>
    <w:rsid w:val="002D7E7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7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E9CF3B04AF31CBC11FAA93E8067AE5EC9ED3C5ED2C321C5615503EB6LDE7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C7572BB843AF4E72858E83D9740398F41C37E51E3C05E0B605DFDC9FBA56AF48A7E8E1E9D8E07DQAD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\AppData\Roaming\Microsoft\&#1064;&#1072;&#1073;&#1083;&#1086;&#1085;&#1099;\&#1056;&#1077;&#1096;&#1077;&#1085;&#1080;&#1077;%20&#1057;&#1086;&#1074;&#1077;&#1090;&#1072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1.dotx</Template>
  <TotalTime>0</TotalTime>
  <Pages>8</Pages>
  <Words>1936</Words>
  <Characters>13861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2016-12-01T13:25:00Z</cp:lastPrinted>
  <dcterms:created xsi:type="dcterms:W3CDTF">2017-02-21T14:35:00Z</dcterms:created>
  <dcterms:modified xsi:type="dcterms:W3CDTF">2017-02-21T14:36:00Z</dcterms:modified>
</cp:coreProperties>
</file>